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98A4" w14:textId="387AD77D" w:rsidR="009C7803" w:rsidRPr="00341526" w:rsidRDefault="00CF4978">
      <w:pPr>
        <w:spacing w:line="276" w:lineRule="auto"/>
        <w:jc w:val="center"/>
        <w:rPr>
          <w:rFonts w:ascii="Garamond" w:hAnsi="Garamond" w:cs="Garamond"/>
          <w:b/>
          <w:smallCaps/>
          <w:sz w:val="28"/>
          <w:szCs w:val="24"/>
          <w:lang w:val="en-US"/>
        </w:rPr>
      </w:pPr>
      <w:r w:rsidRPr="00341526">
        <w:rPr>
          <w:rFonts w:ascii="Garamond" w:hAnsi="Garamond" w:cs="Garamond"/>
          <w:b/>
          <w:smallCaps/>
          <w:sz w:val="28"/>
          <w:szCs w:val="24"/>
          <w:lang w:val="en-US"/>
        </w:rPr>
        <w:t>Article Evaluation Form</w:t>
      </w:r>
    </w:p>
    <w:p w14:paraId="151838BD" w14:textId="77777777" w:rsidR="00CF4978" w:rsidRPr="00341526" w:rsidRDefault="00CF4978">
      <w:pPr>
        <w:spacing w:line="276" w:lineRule="auto"/>
        <w:jc w:val="center"/>
        <w:rPr>
          <w:rFonts w:ascii="Garamond" w:hAnsi="Garamond" w:cs="Garamond"/>
          <w:b/>
          <w:sz w:val="24"/>
          <w:szCs w:val="24"/>
          <w:lang w:val="en-US"/>
        </w:rPr>
      </w:pPr>
    </w:p>
    <w:p w14:paraId="0B37DA6E" w14:textId="6675F2F0" w:rsidR="009C7803" w:rsidRPr="00341526" w:rsidRDefault="00CF4978">
      <w:pPr>
        <w:spacing w:line="276" w:lineRule="auto"/>
        <w:jc w:val="both"/>
        <w:rPr>
          <w:rFonts w:ascii="Garamond" w:hAnsi="Garamond" w:cs="Garamond"/>
          <w:sz w:val="24"/>
          <w:szCs w:val="24"/>
          <w:lang w:val="en-US"/>
        </w:rPr>
      </w:pPr>
      <w:r w:rsidRPr="00341526">
        <w:rPr>
          <w:rFonts w:ascii="Garamond" w:hAnsi="Garamond" w:cs="Garamond"/>
          <w:b/>
          <w:bCs/>
          <w:sz w:val="24"/>
          <w:szCs w:val="24"/>
          <w:lang w:val="en-US"/>
        </w:rPr>
        <w:t>Date of Evaluation</w:t>
      </w:r>
      <w:r w:rsidR="000208EB" w:rsidRPr="00341526">
        <w:rPr>
          <w:rFonts w:ascii="Garamond" w:hAnsi="Garamond" w:cs="Garamond"/>
          <w:b/>
          <w:bCs/>
          <w:sz w:val="24"/>
          <w:szCs w:val="24"/>
          <w:lang w:val="en-US"/>
        </w:rPr>
        <w:t>:</w:t>
      </w:r>
      <w:r w:rsidR="003E2834" w:rsidRPr="00341526">
        <w:rPr>
          <w:rFonts w:ascii="Garamond" w:hAnsi="Garamond" w:cs="Garamond"/>
          <w:b/>
          <w:bCs/>
          <w:sz w:val="24"/>
          <w:szCs w:val="24"/>
          <w:lang w:val="en-US"/>
        </w:rPr>
        <w:t xml:space="preserve"> </w:t>
      </w:r>
    </w:p>
    <w:p w14:paraId="721BC94C" w14:textId="575F3B01" w:rsidR="000208EB" w:rsidRPr="00341526" w:rsidRDefault="00234879">
      <w:pPr>
        <w:spacing w:line="276" w:lineRule="auto"/>
        <w:jc w:val="both"/>
        <w:rPr>
          <w:rFonts w:ascii="Garamond" w:hAnsi="Garamond" w:cs="Garamond"/>
          <w:sz w:val="24"/>
          <w:szCs w:val="24"/>
          <w:lang w:val="en-US"/>
        </w:rPr>
      </w:pPr>
      <w:r w:rsidRPr="00341526">
        <w:rPr>
          <w:rFonts w:ascii="Garamond" w:hAnsi="Garamond" w:cs="Garamond"/>
          <w:b/>
          <w:bCs/>
          <w:sz w:val="24"/>
          <w:szCs w:val="24"/>
          <w:lang w:val="en-US"/>
        </w:rPr>
        <w:t>Title of the Article:</w:t>
      </w:r>
    </w:p>
    <w:p w14:paraId="78C35A2A" w14:textId="77777777" w:rsidR="009C7803" w:rsidRPr="00341526" w:rsidRDefault="009C7803">
      <w:pPr>
        <w:spacing w:line="276" w:lineRule="auto"/>
        <w:jc w:val="both"/>
        <w:rPr>
          <w:rFonts w:ascii="Garamond" w:hAnsi="Garamond" w:cs="Garamond"/>
          <w:sz w:val="24"/>
          <w:szCs w:val="24"/>
          <w:lang w:val="en-US"/>
        </w:rPr>
      </w:pPr>
    </w:p>
    <w:p w14:paraId="2198DD6E" w14:textId="77777777" w:rsidR="009C7803" w:rsidRPr="00341526" w:rsidRDefault="009C7803">
      <w:pPr>
        <w:spacing w:line="276" w:lineRule="auto"/>
        <w:jc w:val="both"/>
        <w:rPr>
          <w:rFonts w:ascii="Garamond" w:hAnsi="Garamond" w:cs="Garamond"/>
          <w:b/>
          <w:sz w:val="24"/>
          <w:szCs w:val="24"/>
          <w:lang w:val="en-US"/>
        </w:rPr>
      </w:pPr>
    </w:p>
    <w:p w14:paraId="00738C12" w14:textId="216C4C1B" w:rsidR="009C7803" w:rsidRPr="00341526" w:rsidRDefault="00234879" w:rsidP="003E2834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Garamond" w:hAnsi="Garamond" w:cs="Garamond"/>
          <w:b/>
          <w:sz w:val="24"/>
          <w:szCs w:val="24"/>
          <w:lang w:val="en-US"/>
        </w:rPr>
      </w:pPr>
      <w:r w:rsidRPr="00341526">
        <w:rPr>
          <w:rFonts w:ascii="Garamond" w:hAnsi="Garamond" w:cs="Garamond"/>
          <w:b/>
          <w:sz w:val="24"/>
          <w:szCs w:val="24"/>
          <w:lang w:val="en-US"/>
        </w:rPr>
        <w:t>General Criteria</w:t>
      </w:r>
      <w:r w:rsidR="000208EB" w:rsidRPr="00341526">
        <w:rPr>
          <w:rFonts w:ascii="Garamond" w:hAnsi="Garamond" w:cs="Garamond"/>
          <w:b/>
          <w:sz w:val="24"/>
          <w:szCs w:val="24"/>
          <w:lang w:val="en-US"/>
        </w:rPr>
        <w:t>:</w:t>
      </w:r>
    </w:p>
    <w:p w14:paraId="464C1D64" w14:textId="2EF3E896" w:rsidR="00C46D57" w:rsidRPr="00341526" w:rsidRDefault="00234879" w:rsidP="003E2834">
      <w:pPr>
        <w:spacing w:after="120" w:line="276" w:lineRule="auto"/>
        <w:jc w:val="both"/>
        <w:rPr>
          <w:rFonts w:ascii="Garamond" w:hAnsi="Garamond" w:cs="Garamond"/>
          <w:bCs/>
          <w:sz w:val="24"/>
          <w:szCs w:val="24"/>
          <w:lang w:val="en-US"/>
        </w:rPr>
      </w:pPr>
      <w:r w:rsidRPr="00341526">
        <w:rPr>
          <w:rFonts w:ascii="Garamond" w:hAnsi="Garamond" w:cs="Garamond"/>
          <w:bCs/>
          <w:sz w:val="24"/>
          <w:szCs w:val="24"/>
          <w:lang w:val="en-US"/>
        </w:rPr>
        <w:t>Mark with an X whether the article meets, partially, or does not meet the following criteria.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69"/>
        <w:gridCol w:w="1045"/>
        <w:gridCol w:w="1536"/>
        <w:gridCol w:w="1053"/>
        <w:gridCol w:w="1261"/>
      </w:tblGrid>
      <w:tr w:rsidR="000208EB" w:rsidRPr="00341526" w14:paraId="2894D08D" w14:textId="77777777" w:rsidTr="00C46D57">
        <w:trPr>
          <w:jc w:val="center"/>
        </w:trPr>
        <w:tc>
          <w:tcPr>
            <w:tcW w:w="5205" w:type="dxa"/>
            <w:vAlign w:val="center"/>
          </w:tcPr>
          <w:p w14:paraId="4F7EC231" w14:textId="743FA1A9" w:rsidR="000208EB" w:rsidRPr="00341526" w:rsidRDefault="000208EB" w:rsidP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/>
                <w:sz w:val="24"/>
                <w:szCs w:val="24"/>
                <w:lang w:val="en-US"/>
              </w:rPr>
              <w:t>Criter</w:t>
            </w:r>
            <w:r w:rsidR="003017B6" w:rsidRPr="00341526">
              <w:rPr>
                <w:rFonts w:ascii="Garamond" w:hAnsi="Garamond" w:cs="Garamond"/>
                <w:b/>
                <w:sz w:val="24"/>
                <w:szCs w:val="24"/>
                <w:lang w:val="en-US"/>
              </w:rPr>
              <w:t>ia</w:t>
            </w:r>
          </w:p>
        </w:tc>
        <w:tc>
          <w:tcPr>
            <w:tcW w:w="1053" w:type="dxa"/>
            <w:vAlign w:val="center"/>
          </w:tcPr>
          <w:p w14:paraId="4CEC9FA7" w14:textId="191A90C7" w:rsidR="000208EB" w:rsidRPr="00341526" w:rsidRDefault="003017B6" w:rsidP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/>
                <w:sz w:val="24"/>
                <w:szCs w:val="24"/>
                <w:lang w:val="en-US"/>
              </w:rPr>
              <w:t>Meets</w:t>
            </w:r>
            <w:r w:rsidRPr="00341526">
              <w:rPr>
                <w:rFonts w:ascii="Garamond" w:hAnsi="Garamond" w:cs="Garamond"/>
                <w:b/>
                <w:sz w:val="24"/>
                <w:szCs w:val="24"/>
                <w:lang w:val="en-US"/>
              </w:rPr>
              <w:t> </w:t>
            </w:r>
            <w:r w:rsidRPr="00341526">
              <w:rPr>
                <w:rFonts w:ascii="Garamond" w:hAnsi="Garamond" w:cs="Garamond"/>
                <w:b/>
                <w:sz w:val="24"/>
                <w:szCs w:val="24"/>
                <w:lang w:val="en-US"/>
              </w:rPr>
              <w:t> </w:t>
            </w:r>
            <w:r w:rsidRPr="00341526">
              <w:rPr>
                <w:rFonts w:ascii="Garamond" w:hAnsi="Garamond" w:cs="Garamond"/>
                <w:b/>
                <w:sz w:val="24"/>
                <w:szCs w:val="24"/>
                <w:lang w:val="en-US"/>
              </w:rPr>
              <w:t> </w:t>
            </w:r>
            <w:r w:rsidRPr="00341526">
              <w:rPr>
                <w:rFonts w:ascii="Garamond" w:hAnsi="Garamond" w:cs="Garamond"/>
                <w:b/>
                <w:sz w:val="24"/>
                <w:szCs w:val="24"/>
                <w:lang w:val="en-US"/>
              </w:rPr>
              <w:t> </w:t>
            </w:r>
          </w:p>
        </w:tc>
        <w:tc>
          <w:tcPr>
            <w:tcW w:w="1554" w:type="dxa"/>
            <w:vAlign w:val="center"/>
          </w:tcPr>
          <w:p w14:paraId="2CB598F2" w14:textId="393D486E" w:rsidR="000208EB" w:rsidRPr="00341526" w:rsidRDefault="003017B6" w:rsidP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/>
                <w:sz w:val="24"/>
                <w:szCs w:val="24"/>
                <w:lang w:val="en-US"/>
              </w:rPr>
              <w:t>Partially meets</w:t>
            </w:r>
          </w:p>
        </w:tc>
        <w:tc>
          <w:tcPr>
            <w:tcW w:w="1065" w:type="dxa"/>
            <w:vAlign w:val="center"/>
          </w:tcPr>
          <w:p w14:paraId="4DB93622" w14:textId="08944030" w:rsidR="000208EB" w:rsidRPr="00341526" w:rsidRDefault="003017B6" w:rsidP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/>
                <w:sz w:val="24"/>
                <w:szCs w:val="24"/>
                <w:lang w:val="en-US"/>
              </w:rPr>
              <w:t>Does not meet</w:t>
            </w:r>
          </w:p>
        </w:tc>
        <w:tc>
          <w:tcPr>
            <w:tcW w:w="1087" w:type="dxa"/>
            <w:vAlign w:val="center"/>
          </w:tcPr>
          <w:p w14:paraId="555E955C" w14:textId="6921C12B" w:rsidR="000208EB" w:rsidRPr="00341526" w:rsidRDefault="003017B6" w:rsidP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/>
                <w:sz w:val="24"/>
                <w:szCs w:val="24"/>
                <w:lang w:val="en-US"/>
              </w:rPr>
              <w:t>Not applicable</w:t>
            </w:r>
          </w:p>
        </w:tc>
      </w:tr>
      <w:tr w:rsidR="000208EB" w:rsidRPr="00341526" w14:paraId="39370C53" w14:textId="77777777" w:rsidTr="009808E4">
        <w:trPr>
          <w:jc w:val="center"/>
        </w:trPr>
        <w:tc>
          <w:tcPr>
            <w:tcW w:w="5205" w:type="dxa"/>
          </w:tcPr>
          <w:p w14:paraId="70117ACD" w14:textId="0204F358" w:rsidR="000208EB" w:rsidRPr="00341526" w:rsidRDefault="00301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Cs/>
                <w:sz w:val="24"/>
                <w:szCs w:val="24"/>
                <w:lang w:val="en-US"/>
              </w:rPr>
              <w:t>Is the article of philosophical interest and relevance?</w:t>
            </w:r>
          </w:p>
        </w:tc>
        <w:tc>
          <w:tcPr>
            <w:tcW w:w="1053" w:type="dxa"/>
            <w:vAlign w:val="center"/>
          </w:tcPr>
          <w:p w14:paraId="69A0F28C" w14:textId="3B4C0E41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5E85CA3C" w14:textId="6FCBB564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Align w:val="center"/>
          </w:tcPr>
          <w:p w14:paraId="4DAC56C8" w14:textId="77777777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vAlign w:val="center"/>
          </w:tcPr>
          <w:p w14:paraId="678A2194" w14:textId="77777777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</w:tr>
      <w:tr w:rsidR="000208EB" w:rsidRPr="00341526" w14:paraId="63D0BB4A" w14:textId="77777777" w:rsidTr="009808E4">
        <w:trPr>
          <w:jc w:val="center"/>
        </w:trPr>
        <w:tc>
          <w:tcPr>
            <w:tcW w:w="5205" w:type="dxa"/>
          </w:tcPr>
          <w:p w14:paraId="0FE092AA" w14:textId="19E96678" w:rsidR="000208EB" w:rsidRPr="00341526" w:rsidRDefault="00301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Cs/>
                <w:sz w:val="24"/>
                <w:szCs w:val="24"/>
                <w:lang w:val="en-US"/>
              </w:rPr>
              <w:t xml:space="preserve">Does the article </w:t>
            </w:r>
            <w:r w:rsidRPr="00341526">
              <w:rPr>
                <w:rFonts w:ascii="Garamond" w:hAnsi="Garamond" w:cs="Garamond"/>
                <w:bCs/>
                <w:sz w:val="24"/>
                <w:szCs w:val="24"/>
                <w:lang w:val="en-US"/>
              </w:rPr>
              <w:t>contribute</w:t>
            </w:r>
            <w:r w:rsidRPr="00341526">
              <w:rPr>
                <w:rFonts w:ascii="Garamond" w:hAnsi="Garamond" w:cs="Garamond"/>
                <w:bCs/>
                <w:sz w:val="24"/>
                <w:szCs w:val="24"/>
                <w:lang w:val="en-US"/>
              </w:rPr>
              <w:t xml:space="preserve"> to the topic it addresses?</w:t>
            </w:r>
          </w:p>
        </w:tc>
        <w:tc>
          <w:tcPr>
            <w:tcW w:w="1053" w:type="dxa"/>
            <w:vAlign w:val="center"/>
          </w:tcPr>
          <w:p w14:paraId="35673450" w14:textId="77777777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534EAF83" w14:textId="77777777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Align w:val="center"/>
          </w:tcPr>
          <w:p w14:paraId="0CB01540" w14:textId="77777777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vAlign w:val="center"/>
          </w:tcPr>
          <w:p w14:paraId="5A2BF7DD" w14:textId="77777777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</w:tr>
      <w:tr w:rsidR="000208EB" w:rsidRPr="00341526" w14:paraId="77A6CF80" w14:textId="77777777" w:rsidTr="009808E4">
        <w:trPr>
          <w:jc w:val="center"/>
        </w:trPr>
        <w:tc>
          <w:tcPr>
            <w:tcW w:w="5205" w:type="dxa"/>
          </w:tcPr>
          <w:p w14:paraId="59ADF633" w14:textId="6F6B58E6" w:rsidR="000208EB" w:rsidRPr="00341526" w:rsidRDefault="00301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Cs/>
                <w:sz w:val="24"/>
                <w:szCs w:val="24"/>
                <w:lang w:val="en-US"/>
              </w:rPr>
              <w:t>Are the ideas or topics clearly presented, and is the argumentative development coherent with its objectives?</w:t>
            </w:r>
          </w:p>
        </w:tc>
        <w:tc>
          <w:tcPr>
            <w:tcW w:w="1053" w:type="dxa"/>
            <w:vAlign w:val="center"/>
          </w:tcPr>
          <w:p w14:paraId="01CAE716" w14:textId="77777777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600FE153" w14:textId="77777777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Align w:val="center"/>
          </w:tcPr>
          <w:p w14:paraId="5C441F0B" w14:textId="77777777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vAlign w:val="center"/>
          </w:tcPr>
          <w:p w14:paraId="3C67DD6F" w14:textId="77777777" w:rsidR="000208EB" w:rsidRPr="00341526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</w:tr>
      <w:tr w:rsidR="00C46D57" w:rsidRPr="00341526" w14:paraId="116CFD3E" w14:textId="77777777" w:rsidTr="009808E4">
        <w:trPr>
          <w:jc w:val="center"/>
        </w:trPr>
        <w:tc>
          <w:tcPr>
            <w:tcW w:w="5205" w:type="dxa"/>
          </w:tcPr>
          <w:p w14:paraId="6D43BCCA" w14:textId="49E911A6" w:rsidR="00C46D57" w:rsidRPr="00341526" w:rsidRDefault="003017B6" w:rsidP="00C46D57">
            <w:pPr>
              <w:tabs>
                <w:tab w:val="left" w:pos="420"/>
              </w:tabs>
              <w:spacing w:line="276" w:lineRule="auto"/>
              <w:jc w:val="both"/>
              <w:rPr>
                <w:rFonts w:ascii="Garamond" w:hAnsi="Garamond" w:cs="Garamond"/>
                <w:bCs/>
                <w:iCs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Cs/>
                <w:iCs/>
                <w:sz w:val="24"/>
                <w:szCs w:val="24"/>
                <w:lang w:val="en-US"/>
              </w:rPr>
              <w:t>Does the article make appropriate and relevant use of primary and secondary sources?</w:t>
            </w:r>
          </w:p>
        </w:tc>
        <w:tc>
          <w:tcPr>
            <w:tcW w:w="1053" w:type="dxa"/>
            <w:vAlign w:val="center"/>
          </w:tcPr>
          <w:p w14:paraId="5AAE963B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76C63138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Align w:val="center"/>
          </w:tcPr>
          <w:p w14:paraId="2C5B1EBE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vAlign w:val="center"/>
          </w:tcPr>
          <w:p w14:paraId="3EB719FE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</w:tr>
      <w:tr w:rsidR="00C46D57" w:rsidRPr="00341526" w14:paraId="27FEFB17" w14:textId="77777777" w:rsidTr="009808E4">
        <w:trPr>
          <w:jc w:val="center"/>
        </w:trPr>
        <w:tc>
          <w:tcPr>
            <w:tcW w:w="5205" w:type="dxa"/>
          </w:tcPr>
          <w:p w14:paraId="6B76AC51" w14:textId="316D6129" w:rsidR="00C46D57" w:rsidRPr="00341526" w:rsidRDefault="003017B6" w:rsidP="00C46D57">
            <w:pPr>
              <w:tabs>
                <w:tab w:val="left" w:pos="420"/>
              </w:tabs>
              <w:spacing w:line="276" w:lineRule="auto"/>
              <w:jc w:val="both"/>
              <w:rPr>
                <w:rFonts w:ascii="Garamond" w:hAnsi="Garamond" w:cs="Garamond"/>
                <w:bCs/>
                <w:iCs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Cs/>
                <w:iCs/>
                <w:sz w:val="24"/>
                <w:szCs w:val="24"/>
                <w:lang w:val="en-US"/>
              </w:rPr>
              <w:t xml:space="preserve">Does the article </w:t>
            </w:r>
            <w:r w:rsidRPr="00341526">
              <w:rPr>
                <w:rFonts w:ascii="Garamond" w:hAnsi="Garamond" w:cs="Garamond"/>
                <w:bCs/>
                <w:iCs/>
                <w:sz w:val="24"/>
                <w:szCs w:val="24"/>
                <w:lang w:val="en-US"/>
              </w:rPr>
              <w:t>use images and/or tables appropriately and relevantly</w:t>
            </w:r>
            <w:r w:rsidRPr="00341526">
              <w:rPr>
                <w:rFonts w:ascii="Garamond" w:hAnsi="Garamond" w:cs="Garamond"/>
                <w:bCs/>
                <w:iCs/>
                <w:sz w:val="24"/>
                <w:szCs w:val="24"/>
                <w:lang w:val="en-US"/>
              </w:rPr>
              <w:t>?</w:t>
            </w:r>
          </w:p>
        </w:tc>
        <w:tc>
          <w:tcPr>
            <w:tcW w:w="1053" w:type="dxa"/>
            <w:vAlign w:val="center"/>
          </w:tcPr>
          <w:p w14:paraId="42BD9C68" w14:textId="2CD3A4A3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7F261AB8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Align w:val="center"/>
          </w:tcPr>
          <w:p w14:paraId="73DBF5FC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vAlign w:val="center"/>
          </w:tcPr>
          <w:p w14:paraId="5878A92D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</w:tr>
      <w:tr w:rsidR="00C46D57" w:rsidRPr="00341526" w14:paraId="50619325" w14:textId="77777777" w:rsidTr="009808E4">
        <w:trPr>
          <w:jc w:val="center"/>
        </w:trPr>
        <w:tc>
          <w:tcPr>
            <w:tcW w:w="5205" w:type="dxa"/>
          </w:tcPr>
          <w:p w14:paraId="647D3AE0" w14:textId="101AED97" w:rsidR="00C46D57" w:rsidRPr="00341526" w:rsidRDefault="003017B6" w:rsidP="00C46D57">
            <w:pPr>
              <w:tabs>
                <w:tab w:val="left" w:pos="420"/>
              </w:tabs>
              <w:spacing w:line="276" w:lineRule="auto"/>
              <w:jc w:val="both"/>
              <w:rPr>
                <w:rFonts w:ascii="Garamond" w:hAnsi="Garamond" w:cs="Garamond"/>
                <w:bCs/>
                <w:iCs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bCs/>
                <w:iCs/>
                <w:sz w:val="24"/>
                <w:szCs w:val="24"/>
                <w:lang w:val="en-US"/>
              </w:rPr>
              <w:t>Is the article written in a clear, organized, and coherent manner?</w:t>
            </w:r>
          </w:p>
        </w:tc>
        <w:tc>
          <w:tcPr>
            <w:tcW w:w="1053" w:type="dxa"/>
            <w:vAlign w:val="center"/>
          </w:tcPr>
          <w:p w14:paraId="3348A214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047EB907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Align w:val="center"/>
          </w:tcPr>
          <w:p w14:paraId="0C8CFA44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vAlign w:val="center"/>
          </w:tcPr>
          <w:p w14:paraId="1769C970" w14:textId="77777777" w:rsidR="00C46D57" w:rsidRPr="00341526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  <w:lang w:val="en-US"/>
              </w:rPr>
            </w:pPr>
          </w:p>
        </w:tc>
      </w:tr>
    </w:tbl>
    <w:p w14:paraId="660C074F" w14:textId="77777777" w:rsidR="000208EB" w:rsidRPr="00341526" w:rsidRDefault="000208EB">
      <w:pPr>
        <w:spacing w:line="276" w:lineRule="auto"/>
        <w:jc w:val="both"/>
        <w:rPr>
          <w:rFonts w:ascii="Garamond" w:hAnsi="Garamond" w:cs="Garamond"/>
          <w:b/>
          <w:sz w:val="24"/>
          <w:szCs w:val="24"/>
          <w:lang w:val="en-US"/>
        </w:rPr>
      </w:pPr>
    </w:p>
    <w:p w14:paraId="574329E4" w14:textId="77777777" w:rsidR="000208EB" w:rsidRPr="00341526" w:rsidRDefault="000208EB">
      <w:pPr>
        <w:spacing w:line="276" w:lineRule="auto"/>
        <w:jc w:val="both"/>
        <w:rPr>
          <w:rFonts w:ascii="Garamond" w:hAnsi="Garamond" w:cs="Garamond"/>
          <w:b/>
          <w:sz w:val="24"/>
          <w:szCs w:val="24"/>
          <w:lang w:val="en-US"/>
        </w:rPr>
      </w:pPr>
    </w:p>
    <w:p w14:paraId="25491D01" w14:textId="19126A93" w:rsidR="000208EB" w:rsidRPr="00341526" w:rsidRDefault="003017B6" w:rsidP="003E2834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Garamond" w:hAnsi="Garamond" w:cs="Garamond"/>
          <w:b/>
          <w:sz w:val="24"/>
          <w:szCs w:val="24"/>
          <w:lang w:val="en-US"/>
        </w:rPr>
      </w:pPr>
      <w:r w:rsidRPr="00341526">
        <w:rPr>
          <w:rFonts w:ascii="Garamond" w:hAnsi="Garamond" w:cs="Garamond"/>
          <w:b/>
          <w:sz w:val="24"/>
          <w:szCs w:val="24"/>
          <w:lang w:val="en-US"/>
        </w:rPr>
        <w:t>Suggested Bibliography</w:t>
      </w:r>
      <w:r w:rsidR="003E2834" w:rsidRPr="00341526">
        <w:rPr>
          <w:rFonts w:ascii="Garamond" w:hAnsi="Garamond" w:cs="Garamond"/>
          <w:b/>
          <w:sz w:val="24"/>
          <w:szCs w:val="24"/>
          <w:lang w:val="en-US"/>
        </w:rPr>
        <w:t>:</w:t>
      </w:r>
    </w:p>
    <w:p w14:paraId="34FA5F3A" w14:textId="2658D487" w:rsidR="009C7803" w:rsidRPr="00341526" w:rsidRDefault="003017B6" w:rsidP="003E2834">
      <w:pPr>
        <w:spacing w:line="360" w:lineRule="auto"/>
        <w:jc w:val="both"/>
        <w:rPr>
          <w:rFonts w:ascii="Garamond" w:hAnsi="Garamond" w:cs="Garamond"/>
          <w:iCs/>
          <w:sz w:val="24"/>
          <w:szCs w:val="24"/>
          <w:lang w:val="en-US"/>
        </w:rPr>
      </w:pPr>
      <w:r w:rsidRPr="00341526">
        <w:rPr>
          <w:rFonts w:ascii="Garamond" w:hAnsi="Garamond" w:cs="Garamond"/>
          <w:iCs/>
          <w:sz w:val="24"/>
          <w:szCs w:val="24"/>
          <w:lang w:val="en-US"/>
        </w:rPr>
        <w:t xml:space="preserve">If you consider it appropriate, you may suggest </w:t>
      </w:r>
      <w:r w:rsidR="00341526" w:rsidRPr="00341526">
        <w:rPr>
          <w:rFonts w:ascii="Garamond" w:hAnsi="Garamond" w:cs="Garamond"/>
          <w:iCs/>
          <w:sz w:val="24"/>
          <w:szCs w:val="24"/>
          <w:lang w:val="en-US"/>
        </w:rPr>
        <w:t>an additional</w:t>
      </w:r>
      <w:r w:rsidRPr="00341526">
        <w:rPr>
          <w:rFonts w:ascii="Garamond" w:hAnsi="Garamond" w:cs="Garamond"/>
          <w:iCs/>
          <w:sz w:val="24"/>
          <w:szCs w:val="24"/>
          <w:lang w:val="en-US"/>
        </w:rPr>
        <w:t xml:space="preserve"> </w:t>
      </w:r>
      <w:r w:rsidRPr="00341526">
        <w:rPr>
          <w:rFonts w:ascii="Garamond" w:hAnsi="Garamond" w:cs="Garamond"/>
          <w:iCs/>
          <w:sz w:val="24"/>
          <w:szCs w:val="24"/>
          <w:lang w:val="en-US"/>
        </w:rPr>
        <w:t>bibliography</w:t>
      </w:r>
      <w:r w:rsidR="00E62C6B" w:rsidRPr="00341526">
        <w:rPr>
          <w:rFonts w:ascii="Garamond" w:hAnsi="Garamond" w:cs="Garamond"/>
          <w:iCs/>
          <w:sz w:val="24"/>
          <w:szCs w:val="24"/>
          <w:lang w:val="en-U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9808E4" w:rsidRPr="00341526" w14:paraId="0127EDD3" w14:textId="77777777">
        <w:tc>
          <w:tcPr>
            <w:tcW w:w="9964" w:type="dxa"/>
          </w:tcPr>
          <w:p w14:paraId="3E31B8A6" w14:textId="77777777" w:rsidR="009808E4" w:rsidRPr="00341526" w:rsidRDefault="009808E4" w:rsidP="003E2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Garamond" w:hAnsi="Garamond" w:cs="Garamond"/>
                <w:iCs/>
                <w:sz w:val="24"/>
                <w:szCs w:val="24"/>
                <w:lang w:val="en-US"/>
              </w:rPr>
            </w:pPr>
          </w:p>
          <w:p w14:paraId="6DA7E586" w14:textId="77777777" w:rsidR="009808E4" w:rsidRPr="00341526" w:rsidRDefault="009808E4" w:rsidP="003E2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Garamond" w:hAnsi="Garamond" w:cs="Garamond"/>
                <w:iCs/>
                <w:sz w:val="24"/>
                <w:szCs w:val="24"/>
                <w:lang w:val="en-US"/>
              </w:rPr>
            </w:pPr>
          </w:p>
          <w:p w14:paraId="7EEA64BF" w14:textId="77777777" w:rsidR="009808E4" w:rsidRPr="00341526" w:rsidRDefault="009808E4" w:rsidP="003E2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Garamond" w:hAnsi="Garamond" w:cs="Garamond"/>
                <w:iCs/>
                <w:sz w:val="24"/>
                <w:szCs w:val="24"/>
                <w:lang w:val="en-US"/>
              </w:rPr>
            </w:pPr>
          </w:p>
        </w:tc>
      </w:tr>
    </w:tbl>
    <w:p w14:paraId="437093C7" w14:textId="42B932C5" w:rsidR="009808E4" w:rsidRPr="00341526" w:rsidRDefault="009808E4" w:rsidP="003E2834">
      <w:pPr>
        <w:spacing w:line="360" w:lineRule="auto"/>
        <w:jc w:val="both"/>
        <w:rPr>
          <w:rFonts w:ascii="Garamond" w:hAnsi="Garamond" w:cs="Garamond"/>
          <w:iCs/>
          <w:sz w:val="24"/>
          <w:szCs w:val="24"/>
          <w:lang w:val="en-US"/>
        </w:rPr>
      </w:pPr>
    </w:p>
    <w:p w14:paraId="371EAE74" w14:textId="684D665B" w:rsidR="00CC7F1E" w:rsidRPr="00341526" w:rsidRDefault="003017B6" w:rsidP="00CC7F1E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Garamond" w:hAnsi="Garamond" w:cs="Garamond"/>
          <w:b/>
          <w:bCs/>
          <w:iCs/>
          <w:sz w:val="24"/>
          <w:szCs w:val="24"/>
          <w:lang w:val="en-US"/>
        </w:rPr>
      </w:pPr>
      <w:r w:rsidRPr="00341526">
        <w:rPr>
          <w:rFonts w:ascii="Garamond" w:hAnsi="Garamond" w:cs="Garamond"/>
          <w:b/>
          <w:bCs/>
          <w:iCs/>
          <w:sz w:val="24"/>
          <w:szCs w:val="24"/>
          <w:lang w:val="en-US"/>
        </w:rPr>
        <w:t>Comments</w:t>
      </w:r>
      <w:r w:rsidR="00CC7F1E" w:rsidRPr="00341526">
        <w:rPr>
          <w:rFonts w:ascii="Garamond" w:hAnsi="Garamond" w:cs="Garamond"/>
          <w:b/>
          <w:bCs/>
          <w:iCs/>
          <w:sz w:val="24"/>
          <w:szCs w:val="24"/>
          <w:lang w:val="en-US"/>
        </w:rPr>
        <w:t>:</w:t>
      </w:r>
    </w:p>
    <w:p w14:paraId="36AEA512" w14:textId="41DBAE1A" w:rsidR="009C7803" w:rsidRPr="00341526" w:rsidRDefault="003017B6" w:rsidP="00CC7F1E">
      <w:pPr>
        <w:spacing w:after="120" w:line="276" w:lineRule="auto"/>
        <w:jc w:val="both"/>
        <w:rPr>
          <w:rFonts w:ascii="Garamond" w:hAnsi="Garamond" w:cs="Garamond"/>
          <w:b/>
          <w:bCs/>
          <w:iCs/>
          <w:sz w:val="24"/>
          <w:szCs w:val="24"/>
          <w:lang w:val="en-US"/>
        </w:rPr>
      </w:pPr>
      <w:r w:rsidRPr="00341526">
        <w:rPr>
          <w:rFonts w:ascii="Garamond" w:hAnsi="Garamond" w:cs="Garamond"/>
          <w:sz w:val="24"/>
          <w:szCs w:val="24"/>
          <w:lang w:val="en-US"/>
        </w:rPr>
        <w:t xml:space="preserve">In this space, you may write your considerations regarding the article and, if necessary, the modifications it would require for publication. You may also include comments or suggestions </w:t>
      </w:r>
      <w:r w:rsidR="00341526">
        <w:rPr>
          <w:rFonts w:ascii="Garamond" w:hAnsi="Garamond" w:cs="Garamond"/>
          <w:sz w:val="24"/>
          <w:szCs w:val="24"/>
          <w:lang w:val="en-US"/>
        </w:rPr>
        <w:t xml:space="preserve">that are </w:t>
      </w:r>
      <w:r w:rsidRPr="00341526">
        <w:rPr>
          <w:rFonts w:ascii="Garamond" w:hAnsi="Garamond" w:cs="Garamond"/>
          <w:sz w:val="24"/>
          <w:szCs w:val="24"/>
          <w:lang w:val="en-US"/>
        </w:rPr>
        <w:t>useful to the author.</w:t>
      </w:r>
    </w:p>
    <w:tbl>
      <w:tblPr>
        <w:tblW w:w="10114" w:type="dxa"/>
        <w:tblLook w:val="04A0" w:firstRow="1" w:lastRow="0" w:firstColumn="1" w:lastColumn="0" w:noHBand="0" w:noVBand="1"/>
      </w:tblPr>
      <w:tblGrid>
        <w:gridCol w:w="10114"/>
      </w:tblGrid>
      <w:tr w:rsidR="009C7803" w:rsidRPr="00341526" w14:paraId="3D9C74E1" w14:textId="77777777"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67A6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353834E1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485172F4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77B3E4F6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4B63A7E7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492D308B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65AC265A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18482D14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23F61EB3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2D07B165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1B2D299D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2EA22F2C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  <w:p w14:paraId="1EF87B3C" w14:textId="77777777" w:rsidR="009C7803" w:rsidRPr="00341526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</w:tc>
      </w:tr>
    </w:tbl>
    <w:p w14:paraId="363CAB8A" w14:textId="77777777" w:rsidR="009C7803" w:rsidRPr="00341526" w:rsidRDefault="009C7803">
      <w:pPr>
        <w:spacing w:line="276" w:lineRule="auto"/>
        <w:jc w:val="both"/>
        <w:rPr>
          <w:rFonts w:ascii="Garamond" w:hAnsi="Garamond" w:cs="Garamond"/>
          <w:sz w:val="24"/>
          <w:szCs w:val="24"/>
          <w:lang w:val="en-US"/>
        </w:rPr>
      </w:pPr>
    </w:p>
    <w:p w14:paraId="17258835" w14:textId="77777777" w:rsidR="00CC7F1E" w:rsidRPr="00341526" w:rsidRDefault="00CC7F1E">
      <w:pPr>
        <w:spacing w:line="276" w:lineRule="auto"/>
        <w:jc w:val="both"/>
        <w:rPr>
          <w:rFonts w:ascii="Garamond" w:hAnsi="Garamond" w:cs="Garamond"/>
          <w:sz w:val="24"/>
          <w:szCs w:val="24"/>
          <w:lang w:val="en-US"/>
        </w:rPr>
      </w:pPr>
    </w:p>
    <w:p w14:paraId="508D91C4" w14:textId="190A76AC" w:rsidR="009C7803" w:rsidRPr="00341526" w:rsidRDefault="003017B6" w:rsidP="00CC7F1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Garamond" w:hAnsi="Garamond" w:cs="Garamond"/>
          <w:b/>
          <w:bCs/>
          <w:sz w:val="24"/>
          <w:szCs w:val="24"/>
          <w:lang w:val="en-US"/>
        </w:rPr>
      </w:pPr>
      <w:r w:rsidRPr="00341526">
        <w:rPr>
          <w:rFonts w:ascii="Garamond" w:hAnsi="Garamond" w:cs="Garamond"/>
          <w:b/>
          <w:bCs/>
          <w:sz w:val="24"/>
          <w:szCs w:val="24"/>
          <w:lang w:val="en-US"/>
        </w:rPr>
        <w:t>Final Decision</w:t>
      </w:r>
      <w:r w:rsidR="00CC7F1E" w:rsidRPr="00341526">
        <w:rPr>
          <w:rFonts w:ascii="Garamond" w:hAnsi="Garamond" w:cs="Garamond"/>
          <w:b/>
          <w:bCs/>
          <w:sz w:val="24"/>
          <w:szCs w:val="24"/>
          <w:lang w:val="en-US"/>
        </w:rPr>
        <w:t>:</w:t>
      </w:r>
    </w:p>
    <w:p w14:paraId="32426C52" w14:textId="66CF00E4" w:rsidR="009C7803" w:rsidRPr="00341526" w:rsidRDefault="003017B6">
      <w:pPr>
        <w:spacing w:line="276" w:lineRule="auto"/>
        <w:jc w:val="both"/>
        <w:rPr>
          <w:rFonts w:ascii="Garamond" w:hAnsi="Garamond" w:cs="Garamond"/>
          <w:sz w:val="24"/>
          <w:szCs w:val="24"/>
          <w:lang w:val="en-US"/>
        </w:rPr>
      </w:pPr>
      <w:r w:rsidRPr="00341526">
        <w:rPr>
          <w:rFonts w:ascii="Garamond" w:hAnsi="Garamond" w:cs="Garamond"/>
          <w:bCs/>
          <w:sz w:val="24"/>
          <w:szCs w:val="24"/>
          <w:lang w:val="en-US"/>
        </w:rPr>
        <w:t>Mark with an X whether</w:t>
      </w:r>
      <w:r w:rsidR="00CC7F1E" w:rsidRPr="00341526">
        <w:rPr>
          <w:rFonts w:ascii="Garamond" w:hAnsi="Garamond" w:cs="Garamond"/>
          <w:bCs/>
          <w:sz w:val="24"/>
          <w:szCs w:val="24"/>
          <w:lang w:val="en-US"/>
        </w:rPr>
        <w:t>:</w:t>
      </w:r>
    </w:p>
    <w:tbl>
      <w:tblPr>
        <w:tblW w:w="5098" w:type="dxa"/>
        <w:tblLook w:val="04A0" w:firstRow="1" w:lastRow="0" w:firstColumn="1" w:lastColumn="0" w:noHBand="0" w:noVBand="1"/>
      </w:tblPr>
      <w:tblGrid>
        <w:gridCol w:w="4248"/>
        <w:gridCol w:w="850"/>
      </w:tblGrid>
      <w:tr w:rsidR="00CC7F1E" w:rsidRPr="00341526" w14:paraId="24506F01" w14:textId="0479B78D" w:rsidTr="00CC7F1E">
        <w:trPr>
          <w:trHeight w:val="3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B98F" w14:textId="34D71736" w:rsidR="00CC7F1E" w:rsidRPr="00341526" w:rsidRDefault="003017B6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sz w:val="24"/>
                <w:szCs w:val="24"/>
                <w:lang w:val="en-US"/>
              </w:rPr>
              <w:t>The text is publishable</w:t>
            </w:r>
            <w:r w:rsidR="00341526">
              <w:rPr>
                <w:rFonts w:ascii="Garamond" w:hAnsi="Garamond" w:cs="Garamond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C834E80" w14:textId="77777777" w:rsidR="00CC7F1E" w:rsidRPr="00341526" w:rsidRDefault="00CC7F1E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</w:tc>
      </w:tr>
      <w:tr w:rsidR="00CC7F1E" w:rsidRPr="00341526" w14:paraId="60E1D63C" w14:textId="646759C4" w:rsidTr="00CC7F1E">
        <w:trPr>
          <w:trHeight w:val="3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8D99" w14:textId="6898749B" w:rsidR="00CC7F1E" w:rsidRPr="00341526" w:rsidRDefault="003017B6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sz w:val="24"/>
                <w:szCs w:val="24"/>
                <w:lang w:val="en-US"/>
              </w:rPr>
              <w:t>The text is publishable with modifications</w:t>
            </w:r>
            <w:r w:rsidR="00341526">
              <w:rPr>
                <w:rFonts w:ascii="Garamond" w:hAnsi="Garamond" w:cs="Garamond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BEBA92A" w14:textId="77777777" w:rsidR="00CC7F1E" w:rsidRPr="00341526" w:rsidRDefault="00CC7F1E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</w:tc>
      </w:tr>
      <w:tr w:rsidR="00CC7F1E" w:rsidRPr="00341526" w14:paraId="731B3B8D" w14:textId="4AC59EDA" w:rsidTr="00CC7F1E">
        <w:trPr>
          <w:trHeight w:val="3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BD3B" w14:textId="5470441A" w:rsidR="00CC7F1E" w:rsidRPr="00341526" w:rsidRDefault="003017B6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 w:rsidRPr="00341526">
              <w:rPr>
                <w:rFonts w:ascii="Garamond" w:hAnsi="Garamond" w:cs="Garamond"/>
                <w:sz w:val="24"/>
                <w:szCs w:val="24"/>
                <w:lang w:val="en-US"/>
              </w:rPr>
              <w:t>The text is not publishable</w:t>
            </w:r>
            <w:r w:rsidR="00341526">
              <w:rPr>
                <w:rFonts w:ascii="Garamond" w:hAnsi="Garamond" w:cs="Garamond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A6BEEEF" w14:textId="77777777" w:rsidR="00CC7F1E" w:rsidRPr="00341526" w:rsidRDefault="00CC7F1E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  <w:lang w:val="en-US"/>
              </w:rPr>
            </w:pPr>
          </w:p>
        </w:tc>
      </w:tr>
    </w:tbl>
    <w:p w14:paraId="76C8761F" w14:textId="77777777" w:rsidR="009C7803" w:rsidRPr="00341526" w:rsidRDefault="009C7803">
      <w:pPr>
        <w:spacing w:line="276" w:lineRule="auto"/>
        <w:jc w:val="both"/>
        <w:rPr>
          <w:rFonts w:ascii="Garamond" w:hAnsi="Garamond" w:cs="Garamond"/>
          <w:b/>
          <w:sz w:val="24"/>
          <w:szCs w:val="24"/>
          <w:lang w:val="en-US"/>
        </w:rPr>
      </w:pPr>
    </w:p>
    <w:p w14:paraId="72C4B3E4" w14:textId="77777777" w:rsidR="00CC7F1E" w:rsidRPr="00341526" w:rsidRDefault="00CC7F1E">
      <w:pPr>
        <w:spacing w:line="276" w:lineRule="auto"/>
        <w:jc w:val="both"/>
        <w:rPr>
          <w:rFonts w:ascii="Garamond" w:hAnsi="Garamond" w:cs="Garamond"/>
          <w:b/>
          <w:sz w:val="24"/>
          <w:szCs w:val="24"/>
          <w:lang w:val="en-US"/>
        </w:rPr>
      </w:pPr>
    </w:p>
    <w:p w14:paraId="5D3D6729" w14:textId="17B810C9" w:rsidR="00CC7F1E" w:rsidRPr="00341526" w:rsidRDefault="003017B6" w:rsidP="00CC7F1E">
      <w:pPr>
        <w:pStyle w:val="Sinespaciado"/>
        <w:rPr>
          <w:rFonts w:ascii="Garamond" w:eastAsia="Times New Roman" w:hAnsi="Garamond" w:cs="Garamond"/>
          <w:sz w:val="24"/>
          <w:szCs w:val="24"/>
          <w:lang w:val="en-US" w:eastAsia="es-CO"/>
        </w:rPr>
      </w:pPr>
      <w:r w:rsidRPr="00341526">
        <w:rPr>
          <w:rFonts w:ascii="Garamond" w:eastAsia="Times New Roman" w:hAnsi="Garamond" w:cs="Garamond"/>
          <w:sz w:val="24"/>
          <w:szCs w:val="24"/>
          <w:lang w:val="en-US" w:eastAsia="es-CO"/>
        </w:rPr>
        <w:t xml:space="preserve">We kindly </w:t>
      </w:r>
      <w:r w:rsidR="00341526">
        <w:rPr>
          <w:rFonts w:ascii="Garamond" w:eastAsia="Times New Roman" w:hAnsi="Garamond" w:cs="Garamond"/>
          <w:sz w:val="24"/>
          <w:szCs w:val="24"/>
          <w:lang w:val="en-US" w:eastAsia="es-CO"/>
        </w:rPr>
        <w:t>request</w:t>
      </w:r>
      <w:r w:rsidRPr="00341526">
        <w:rPr>
          <w:rFonts w:ascii="Garamond" w:eastAsia="Times New Roman" w:hAnsi="Garamond" w:cs="Garamond"/>
          <w:sz w:val="24"/>
          <w:szCs w:val="24"/>
          <w:lang w:val="en-US" w:eastAsia="es-CO"/>
        </w:rPr>
        <w:t xml:space="preserve"> your cooperation in completing the following information, </w:t>
      </w:r>
      <w:r w:rsidR="00341526">
        <w:rPr>
          <w:rFonts w:ascii="Garamond" w:eastAsia="Times New Roman" w:hAnsi="Garamond" w:cs="Garamond"/>
          <w:sz w:val="24"/>
          <w:szCs w:val="24"/>
          <w:lang w:val="en-US" w:eastAsia="es-CO"/>
        </w:rPr>
        <w:t>which is essential to updating</w:t>
      </w:r>
      <w:r w:rsidRPr="00341526">
        <w:rPr>
          <w:rFonts w:ascii="Garamond" w:eastAsia="Times New Roman" w:hAnsi="Garamond" w:cs="Garamond"/>
          <w:sz w:val="24"/>
          <w:szCs w:val="24"/>
          <w:lang w:val="en-US" w:eastAsia="es-CO"/>
        </w:rPr>
        <w:t xml:space="preserve"> our database. Additionally, this information is required </w:t>
      </w:r>
      <w:r w:rsidR="00341526">
        <w:rPr>
          <w:rFonts w:ascii="Garamond" w:eastAsia="Times New Roman" w:hAnsi="Garamond" w:cs="Garamond"/>
          <w:sz w:val="24"/>
          <w:szCs w:val="24"/>
          <w:lang w:val="en-US" w:eastAsia="es-CO"/>
        </w:rPr>
        <w:t>to register</w:t>
      </w:r>
      <w:r w:rsidRPr="00341526">
        <w:rPr>
          <w:rFonts w:ascii="Garamond" w:eastAsia="Times New Roman" w:hAnsi="Garamond" w:cs="Garamond"/>
          <w:sz w:val="24"/>
          <w:szCs w:val="24"/>
          <w:lang w:val="en-US" w:eastAsia="es-CO"/>
        </w:rPr>
        <w:t xml:space="preserve"> reviewers in the National Indexing System </w:t>
      </w:r>
      <w:proofErr w:type="spellStart"/>
      <w:r w:rsidRPr="00341526">
        <w:rPr>
          <w:rFonts w:ascii="Garamond" w:eastAsia="Times New Roman" w:hAnsi="Garamond" w:cs="Garamond"/>
          <w:i/>
          <w:iCs/>
          <w:sz w:val="24"/>
          <w:szCs w:val="24"/>
          <w:lang w:val="en-US" w:eastAsia="es-CO"/>
        </w:rPr>
        <w:t>Publindex</w:t>
      </w:r>
      <w:proofErr w:type="spellEnd"/>
      <w:r w:rsidRPr="00341526">
        <w:rPr>
          <w:rFonts w:ascii="Garamond" w:eastAsia="Times New Roman" w:hAnsi="Garamond" w:cs="Garamond"/>
          <w:sz w:val="24"/>
          <w:szCs w:val="24"/>
          <w:lang w:val="en-US" w:eastAsia="es-CO"/>
        </w:rPr>
        <w:t>, under the Ministry of Science, Technology</w:t>
      </w:r>
      <w:r w:rsidR="00341526">
        <w:rPr>
          <w:rFonts w:ascii="Garamond" w:eastAsia="Times New Roman" w:hAnsi="Garamond" w:cs="Garamond"/>
          <w:sz w:val="24"/>
          <w:szCs w:val="24"/>
          <w:lang w:val="en-US" w:eastAsia="es-CO"/>
        </w:rPr>
        <w:t>,</w:t>
      </w:r>
      <w:r w:rsidRPr="00341526">
        <w:rPr>
          <w:rFonts w:ascii="Garamond" w:eastAsia="Times New Roman" w:hAnsi="Garamond" w:cs="Garamond"/>
          <w:sz w:val="24"/>
          <w:szCs w:val="24"/>
          <w:lang w:val="en-US" w:eastAsia="es-CO"/>
        </w:rPr>
        <w:t xml:space="preserve"> and Innovation (</w:t>
      </w:r>
      <w:proofErr w:type="spellStart"/>
      <w:r w:rsidRPr="00341526">
        <w:rPr>
          <w:rFonts w:ascii="Garamond" w:eastAsia="Times New Roman" w:hAnsi="Garamond" w:cs="Garamond"/>
          <w:sz w:val="24"/>
          <w:szCs w:val="24"/>
          <w:lang w:val="en-US" w:eastAsia="es-CO"/>
        </w:rPr>
        <w:t>Minciencias</w:t>
      </w:r>
      <w:proofErr w:type="spellEnd"/>
      <w:r w:rsidRPr="00341526">
        <w:rPr>
          <w:rFonts w:ascii="Garamond" w:eastAsia="Times New Roman" w:hAnsi="Garamond" w:cs="Garamond"/>
          <w:sz w:val="24"/>
          <w:szCs w:val="24"/>
          <w:lang w:val="en-US" w:eastAsia="es-CO"/>
        </w:rPr>
        <w:t>) of Colombia.</w:t>
      </w:r>
    </w:p>
    <w:p w14:paraId="5282334C" w14:textId="77777777" w:rsidR="003017B6" w:rsidRPr="00341526" w:rsidRDefault="003017B6" w:rsidP="00CC7F1E">
      <w:pPr>
        <w:pStyle w:val="Sinespaciado"/>
        <w:rPr>
          <w:sz w:val="28"/>
          <w:szCs w:val="28"/>
          <w:lang w:val="en-US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4704"/>
        <w:gridCol w:w="5356"/>
      </w:tblGrid>
      <w:tr w:rsidR="00CC7F1E" w:rsidRPr="00341526" w14:paraId="278DF141" w14:textId="77777777" w:rsidTr="00CC7F1E">
        <w:tc>
          <w:tcPr>
            <w:tcW w:w="10060" w:type="dxa"/>
            <w:gridSpan w:val="2"/>
          </w:tcPr>
          <w:p w14:paraId="17AB7400" w14:textId="4E3C714F" w:rsidR="00CC7F1E" w:rsidRPr="00341526" w:rsidRDefault="003017B6" w:rsidP="003B1F83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Requested Information</w:t>
            </w:r>
          </w:p>
        </w:tc>
      </w:tr>
      <w:tr w:rsidR="00CC7F1E" w:rsidRPr="00341526" w14:paraId="2C6386BC" w14:textId="77777777" w:rsidTr="00CC7F1E">
        <w:tc>
          <w:tcPr>
            <w:tcW w:w="4704" w:type="dxa"/>
          </w:tcPr>
          <w:p w14:paraId="0B6D0882" w14:textId="7A273B51" w:rsidR="00CC7F1E" w:rsidRPr="00341526" w:rsidRDefault="003017B6" w:rsidP="003B1F83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356" w:type="dxa"/>
          </w:tcPr>
          <w:p w14:paraId="70EC180C" w14:textId="77777777" w:rsidR="00CC7F1E" w:rsidRPr="00341526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7F1E" w:rsidRPr="00341526" w14:paraId="0221E96E" w14:textId="77777777" w:rsidTr="00CC7F1E">
        <w:tc>
          <w:tcPr>
            <w:tcW w:w="4704" w:type="dxa"/>
          </w:tcPr>
          <w:p w14:paraId="5E3FF0C4" w14:textId="615E427E" w:rsidR="00CC7F1E" w:rsidRPr="00341526" w:rsidRDefault="003017B6" w:rsidP="003B1F83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Institutional affiliation</w:t>
            </w: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(</w:t>
            </w:r>
            <w:r w:rsidR="00341526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you have more than one affiliation, please indicate only the main one</w:t>
            </w:r>
            <w:r w:rsidR="0034152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356" w:type="dxa"/>
          </w:tcPr>
          <w:p w14:paraId="5604684B" w14:textId="77777777" w:rsidR="00CC7F1E" w:rsidRPr="00341526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7F1E" w:rsidRPr="00341526" w14:paraId="3B02A168" w14:textId="77777777" w:rsidTr="00CC7F1E">
        <w:tc>
          <w:tcPr>
            <w:tcW w:w="4704" w:type="dxa"/>
          </w:tcPr>
          <w:p w14:paraId="024C8154" w14:textId="1BC126D0" w:rsidR="00CC7F1E" w:rsidRPr="00341526" w:rsidRDefault="003017B6" w:rsidP="003B1F83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Date of entry to the institution (month/year)</w:t>
            </w:r>
          </w:p>
        </w:tc>
        <w:tc>
          <w:tcPr>
            <w:tcW w:w="5356" w:type="dxa"/>
          </w:tcPr>
          <w:p w14:paraId="4C0A1CE0" w14:textId="77777777" w:rsidR="00CC7F1E" w:rsidRPr="00341526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7F1E" w:rsidRPr="00341526" w14:paraId="05651A05" w14:textId="77777777" w:rsidTr="00CC7F1E">
        <w:tc>
          <w:tcPr>
            <w:tcW w:w="4704" w:type="dxa"/>
          </w:tcPr>
          <w:p w14:paraId="6A04CED1" w14:textId="6881BA2D" w:rsidR="00CC7F1E" w:rsidRPr="00341526" w:rsidRDefault="003017B6" w:rsidP="003B1F83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5356" w:type="dxa"/>
          </w:tcPr>
          <w:p w14:paraId="557F080F" w14:textId="77777777" w:rsidR="00CC7F1E" w:rsidRPr="00341526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412B5" w:rsidRPr="00341526" w14:paraId="134533D9" w14:textId="77777777" w:rsidTr="00C96788">
        <w:tc>
          <w:tcPr>
            <w:tcW w:w="4704" w:type="dxa"/>
          </w:tcPr>
          <w:p w14:paraId="1D77299E" w14:textId="059375DA" w:rsidR="003412B5" w:rsidRPr="00341526" w:rsidRDefault="003017B6" w:rsidP="00C96788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Country of birth</w:t>
            </w:r>
          </w:p>
        </w:tc>
        <w:tc>
          <w:tcPr>
            <w:tcW w:w="5356" w:type="dxa"/>
          </w:tcPr>
          <w:p w14:paraId="7F845887" w14:textId="77777777" w:rsidR="003412B5" w:rsidRPr="00341526" w:rsidRDefault="003412B5" w:rsidP="00C96788">
            <w:pPr>
              <w:pStyle w:val="Sinespaciad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7F1E" w:rsidRPr="00341526" w14:paraId="228574F6" w14:textId="77777777" w:rsidTr="00CC7F1E">
        <w:tc>
          <w:tcPr>
            <w:tcW w:w="4704" w:type="dxa"/>
          </w:tcPr>
          <w:p w14:paraId="12A3DAE1" w14:textId="7DDE1414" w:rsidR="00CC7F1E" w:rsidRPr="00341526" w:rsidRDefault="003017B6" w:rsidP="003B1F83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Identification number (Citizenship card / Foreigner ID / National ID)</w:t>
            </w:r>
          </w:p>
        </w:tc>
        <w:tc>
          <w:tcPr>
            <w:tcW w:w="5356" w:type="dxa"/>
          </w:tcPr>
          <w:p w14:paraId="3310B1E5" w14:textId="77777777" w:rsidR="00CC7F1E" w:rsidRPr="00341526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7F1E" w:rsidRPr="00341526" w14:paraId="6F4A5529" w14:textId="77777777" w:rsidTr="00CC7F1E">
        <w:tc>
          <w:tcPr>
            <w:tcW w:w="4704" w:type="dxa"/>
          </w:tcPr>
          <w:p w14:paraId="0D2933C0" w14:textId="12AC04C1" w:rsidR="00CC7F1E" w:rsidRPr="00341526" w:rsidRDefault="003017B6" w:rsidP="003B1F83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ORCID link</w:t>
            </w:r>
          </w:p>
        </w:tc>
        <w:tc>
          <w:tcPr>
            <w:tcW w:w="5356" w:type="dxa"/>
          </w:tcPr>
          <w:p w14:paraId="00B30819" w14:textId="77777777" w:rsidR="00CC7F1E" w:rsidRPr="00341526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7F1E" w:rsidRPr="00341526" w14:paraId="0581D5E2" w14:textId="77777777" w:rsidTr="00CC7F1E">
        <w:tc>
          <w:tcPr>
            <w:tcW w:w="4704" w:type="dxa"/>
          </w:tcPr>
          <w:p w14:paraId="11B1FAF0" w14:textId="1F468DA1" w:rsidR="00CC7F1E" w:rsidRPr="00341526" w:rsidRDefault="003017B6" w:rsidP="003B1F83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Academic degree (PhD, Master's)</w:t>
            </w:r>
          </w:p>
        </w:tc>
        <w:tc>
          <w:tcPr>
            <w:tcW w:w="5356" w:type="dxa"/>
          </w:tcPr>
          <w:p w14:paraId="73F47D8F" w14:textId="77777777" w:rsidR="00CC7F1E" w:rsidRPr="00341526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7F1E" w:rsidRPr="00341526" w14:paraId="2F6D67B3" w14:textId="77777777" w:rsidTr="00CC7F1E">
        <w:tc>
          <w:tcPr>
            <w:tcW w:w="4704" w:type="dxa"/>
          </w:tcPr>
          <w:p w14:paraId="60F6E730" w14:textId="0731DB8F" w:rsidR="00CC7F1E" w:rsidRPr="00341526" w:rsidRDefault="003017B6" w:rsidP="003B1F83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Academic program</w:t>
            </w:r>
          </w:p>
        </w:tc>
        <w:tc>
          <w:tcPr>
            <w:tcW w:w="5356" w:type="dxa"/>
          </w:tcPr>
          <w:p w14:paraId="7B0FFD17" w14:textId="77777777" w:rsidR="00CC7F1E" w:rsidRPr="00341526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7F1E" w:rsidRPr="00341526" w14:paraId="6245E821" w14:textId="77777777" w:rsidTr="00CC7F1E">
        <w:tc>
          <w:tcPr>
            <w:tcW w:w="4704" w:type="dxa"/>
          </w:tcPr>
          <w:p w14:paraId="132FF9C0" w14:textId="35A01A23" w:rsidR="00CC7F1E" w:rsidRPr="00341526" w:rsidRDefault="003017B6" w:rsidP="003B1F83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526">
              <w:rPr>
                <w:rFonts w:ascii="Times New Roman" w:hAnsi="Times New Roman"/>
                <w:sz w:val="24"/>
                <w:szCs w:val="24"/>
                <w:lang w:val="en-US"/>
              </w:rPr>
              <w:t>Research areas</w:t>
            </w:r>
          </w:p>
        </w:tc>
        <w:tc>
          <w:tcPr>
            <w:tcW w:w="5356" w:type="dxa"/>
          </w:tcPr>
          <w:p w14:paraId="328CE54F" w14:textId="77777777" w:rsidR="00CC7F1E" w:rsidRPr="00341526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BEB1CEF" w14:textId="77777777" w:rsidR="00CC7F1E" w:rsidRPr="00341526" w:rsidRDefault="00CC7F1E">
      <w:pPr>
        <w:spacing w:line="276" w:lineRule="auto"/>
        <w:jc w:val="both"/>
        <w:rPr>
          <w:rFonts w:ascii="Garamond" w:hAnsi="Garamond" w:cs="Garamond"/>
          <w:b/>
          <w:sz w:val="24"/>
          <w:szCs w:val="24"/>
          <w:lang w:val="en-US"/>
        </w:rPr>
      </w:pPr>
    </w:p>
    <w:sectPr w:rsidR="00CC7F1E" w:rsidRPr="00341526" w:rsidSect="006F31FC">
      <w:headerReference w:type="default" r:id="rId7"/>
      <w:footerReference w:type="default" r:id="rId8"/>
      <w:endnotePr>
        <w:numFmt w:val="decimal"/>
      </w:endnotePr>
      <w:type w:val="continuous"/>
      <w:pgSz w:w="12242" w:h="15842"/>
      <w:pgMar w:top="1134" w:right="1134" w:bottom="1134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451A" w14:textId="77777777" w:rsidR="00D52925" w:rsidRDefault="00D52925">
      <w:r>
        <w:separator/>
      </w:r>
    </w:p>
  </w:endnote>
  <w:endnote w:type="continuationSeparator" w:id="0">
    <w:p w14:paraId="4DDA2FD3" w14:textId="77777777" w:rsidR="00D52925" w:rsidRDefault="00D5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77AA" w14:textId="77777777" w:rsidR="006F31FC" w:rsidRPr="006F31FC" w:rsidRDefault="006F31FC" w:rsidP="006F31FC">
    <w:pPr>
      <w:pStyle w:val="Piedepgina"/>
      <w:jc w:val="center"/>
      <w:rPr>
        <w:rFonts w:ascii="Calibri" w:hAnsi="Calibri" w:cs="Calibri"/>
        <w:b/>
        <w:bCs/>
        <w:sz w:val="22"/>
        <w:szCs w:val="22"/>
      </w:rPr>
    </w:pPr>
    <w:r w:rsidRPr="006F31FC">
      <w:rPr>
        <w:rFonts w:ascii="Calibri" w:hAnsi="Calibri" w:cs="Calibri"/>
        <w:b/>
        <w:bCs/>
        <w:sz w:val="22"/>
        <w:szCs w:val="22"/>
      </w:rPr>
      <w:t xml:space="preserve">Universidad del Valle, Cali, Colombia. Facultad de Humanidades, Departamento de Filosofía. </w:t>
    </w:r>
  </w:p>
  <w:p w14:paraId="7E1EEA54" w14:textId="03108265" w:rsidR="006F31FC" w:rsidRPr="006F31FC" w:rsidRDefault="006F31FC" w:rsidP="006F31FC">
    <w:pPr>
      <w:pStyle w:val="Piedepgina"/>
      <w:jc w:val="center"/>
      <w:rPr>
        <w:rFonts w:ascii="Calibri" w:hAnsi="Calibri" w:cs="Calibri"/>
        <w:b/>
        <w:bCs/>
        <w:sz w:val="22"/>
        <w:szCs w:val="22"/>
      </w:rPr>
    </w:pPr>
    <w:r w:rsidRPr="006F31FC">
      <w:rPr>
        <w:rFonts w:ascii="Calibri" w:hAnsi="Calibri" w:cs="Calibri"/>
        <w:b/>
        <w:bCs/>
        <w:sz w:val="22"/>
        <w:szCs w:val="22"/>
      </w:rPr>
      <w:t>Edificio D10, oficina 3001.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C2BE" w14:textId="77777777" w:rsidR="00D52925" w:rsidRDefault="00D52925">
      <w:r>
        <w:separator/>
      </w:r>
    </w:p>
  </w:footnote>
  <w:footnote w:type="continuationSeparator" w:id="0">
    <w:p w14:paraId="09DB1F9E" w14:textId="77777777" w:rsidR="00D52925" w:rsidRDefault="00D5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4624" w14:textId="019E7A1F" w:rsidR="006F31FC" w:rsidRPr="006F31FC" w:rsidRDefault="006F31FC" w:rsidP="00213DFE">
    <w:pPr>
      <w:pStyle w:val="Encabezado"/>
      <w:tabs>
        <w:tab w:val="left" w:pos="703"/>
      </w:tabs>
      <w:rPr>
        <w:rFonts w:ascii="Calibri" w:hAnsi="Calibri" w:cs="Calibri"/>
        <w:smallCaps/>
        <w:sz w:val="22"/>
        <w:szCs w:val="22"/>
      </w:rPr>
    </w:pPr>
    <w:r w:rsidRPr="006F31FC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6C828F8D" wp14:editId="3EEF8B46">
          <wp:simplePos x="0" y="0"/>
          <wp:positionH relativeFrom="margin">
            <wp:align>right</wp:align>
          </wp:positionH>
          <wp:positionV relativeFrom="paragraph">
            <wp:posOffset>-234950</wp:posOffset>
          </wp:positionV>
          <wp:extent cx="1760220" cy="487680"/>
          <wp:effectExtent l="0" t="0" r="0" b="7620"/>
          <wp:wrapThrough wrapText="bothSides">
            <wp:wrapPolygon edited="0">
              <wp:start x="0" y="0"/>
              <wp:lineTo x="0" y="21094"/>
              <wp:lineTo x="21273" y="21094"/>
              <wp:lineTo x="21273" y="0"/>
              <wp:lineTo x="0" y="0"/>
            </wp:wrapPolygon>
          </wp:wrapThrough>
          <wp:docPr id="3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1FC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41BA5539" wp14:editId="091AF385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2311400" cy="575945"/>
          <wp:effectExtent l="0" t="0" r="0" b="0"/>
          <wp:wrapTopAndBottom/>
          <wp:docPr id="1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4" t="35004" r="2008" b="11115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00E5"/>
    <w:multiLevelType w:val="hybridMultilevel"/>
    <w:tmpl w:val="E898B50E"/>
    <w:lvl w:ilvl="0" w:tplc="47922D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8800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3B2F4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01EC11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E62585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25088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C7CA58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FC435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470061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0446EC"/>
    <w:multiLevelType w:val="hybridMultilevel"/>
    <w:tmpl w:val="FF6A0FE8"/>
    <w:lvl w:ilvl="0" w:tplc="24727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63DBA"/>
    <w:multiLevelType w:val="singleLevel"/>
    <w:tmpl w:val="984C4950"/>
    <w:name w:val="Lista numerada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77BB1E67"/>
    <w:multiLevelType w:val="singleLevel"/>
    <w:tmpl w:val="1CC29E4A"/>
    <w:name w:val="Lista numerada 2"/>
    <w:lvl w:ilvl="0">
      <w:start w:val="1"/>
      <w:numFmt w:val="decimal"/>
      <w:lvlText w:val="%1."/>
      <w:lvlJc w:val="left"/>
      <w:pPr>
        <w:ind w:left="0" w:firstLine="0"/>
      </w:pPr>
    </w:lvl>
  </w:abstractNum>
  <w:num w:numId="1" w16cid:durableId="731152322">
    <w:abstractNumId w:val="2"/>
  </w:num>
  <w:num w:numId="2" w16cid:durableId="2047637781">
    <w:abstractNumId w:val="3"/>
  </w:num>
  <w:num w:numId="3" w16cid:durableId="2019580579">
    <w:abstractNumId w:val="0"/>
  </w:num>
  <w:num w:numId="4" w16cid:durableId="150362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C4"/>
    <w:rsid w:val="000208EB"/>
    <w:rsid w:val="000A2F23"/>
    <w:rsid w:val="000A4855"/>
    <w:rsid w:val="00103BEF"/>
    <w:rsid w:val="00213DFE"/>
    <w:rsid w:val="00234879"/>
    <w:rsid w:val="003017B6"/>
    <w:rsid w:val="003412B5"/>
    <w:rsid w:val="00341526"/>
    <w:rsid w:val="003E2834"/>
    <w:rsid w:val="00462A52"/>
    <w:rsid w:val="006E0381"/>
    <w:rsid w:val="006F31FC"/>
    <w:rsid w:val="0070431E"/>
    <w:rsid w:val="007150C4"/>
    <w:rsid w:val="00716E23"/>
    <w:rsid w:val="007B1240"/>
    <w:rsid w:val="008B20C1"/>
    <w:rsid w:val="009664CD"/>
    <w:rsid w:val="009808E4"/>
    <w:rsid w:val="009C7803"/>
    <w:rsid w:val="009F682C"/>
    <w:rsid w:val="00A07E76"/>
    <w:rsid w:val="00A24F47"/>
    <w:rsid w:val="00C46D57"/>
    <w:rsid w:val="00CC7F1E"/>
    <w:rsid w:val="00CF4978"/>
    <w:rsid w:val="00D33351"/>
    <w:rsid w:val="00D36F42"/>
    <w:rsid w:val="00D52925"/>
    <w:rsid w:val="00E62C6B"/>
    <w:rsid w:val="00F4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8C411"/>
  <w15:docId w15:val="{44F7A1AC-7EDF-45D6-90EC-94306194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 w:val="0"/>
      <w:lang w:val="es-CO" w:eastAsia="es-CO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jc w:val="both"/>
    </w:pPr>
    <w:rPr>
      <w:rFonts w:ascii="Arial" w:hAnsi="Arial" w:cs="Arial"/>
      <w:sz w:val="24"/>
    </w:rPr>
  </w:style>
  <w:style w:type="paragraph" w:styleId="Textoindependiente2">
    <w:name w:val="Body Text 2"/>
    <w:basedOn w:val="Normal"/>
    <w:qFormat/>
    <w:pPr>
      <w:jc w:val="both"/>
    </w:pPr>
    <w:rPr>
      <w:rFonts w:ascii="Verdana" w:hAnsi="Verdana" w:cs="Verdana"/>
      <w:sz w:val="22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qFormat/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qFormat/>
    <w:pPr>
      <w:spacing w:before="100" w:beforeAutospacing="1" w:after="119"/>
    </w:pPr>
    <w:rPr>
      <w:sz w:val="24"/>
      <w:szCs w:val="24"/>
    </w:rPr>
  </w:style>
  <w:style w:type="character" w:styleId="Refdenotaalpie">
    <w:name w:val="footnote reference"/>
    <w:rPr>
      <w:vertAlign w:val="superscript"/>
    </w:rPr>
  </w:style>
  <w:style w:type="character" w:customStyle="1" w:styleId="EncabezadoCar">
    <w:name w:val="Encabezado Car"/>
  </w:style>
  <w:style w:type="character" w:customStyle="1" w:styleId="PiedepginaCar">
    <w:name w:val="Pie de página Car"/>
  </w:style>
  <w:style w:type="character" w:customStyle="1" w:styleId="apple-converted-space">
    <w:name w:val="apple-converted-space"/>
  </w:style>
  <w:style w:type="character" w:styleId="Hipervnculo">
    <w:name w:val="Hyperlink"/>
    <w:rPr>
      <w:color w:val="auto"/>
      <w:u w:val="single"/>
    </w:rPr>
  </w:style>
  <w:style w:type="table" w:styleId="Tablaconcuadrcula">
    <w:name w:val="Table Grid"/>
    <w:basedOn w:val="Tablanormal"/>
    <w:uiPriority w:val="59"/>
    <w:rsid w:val="00020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C7F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noProof w:val="0"/>
      <w:sz w:val="22"/>
      <w:szCs w:val="22"/>
      <w:lang w:val="es-CO"/>
    </w:rPr>
  </w:style>
  <w:style w:type="character" w:customStyle="1" w:styleId="SinespaciadoCar">
    <w:name w:val="Sin espaciado Car"/>
    <w:link w:val="Sinespaciado"/>
    <w:uiPriority w:val="1"/>
    <w:locked/>
    <w:rsid w:val="00CC7F1E"/>
    <w:rPr>
      <w:rFonts w:ascii="Calibri" w:eastAsia="Calibri" w:hAnsi="Calibri"/>
      <w:noProof w:val="0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2.%20Praxis%20Filos&#243;fica\Formatos\Formato%20de%20Evaluaci&#243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de Evaluación</Template>
  <TotalTime>85</TotalTime>
  <Pages>2</Pages>
  <Words>282</Words>
  <Characters>1625</Characters>
  <Application>Microsoft Office Word</Application>
  <DocSecurity>0</DocSecurity>
  <Lines>125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Sebastian Mora Bustamante</cp:lastModifiedBy>
  <cp:revision>3</cp:revision>
  <dcterms:created xsi:type="dcterms:W3CDTF">2025-07-04T17:05:00Z</dcterms:created>
  <dcterms:modified xsi:type="dcterms:W3CDTF">2025-07-04T18:30:00Z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81b43548-afe0-4bff-aa48-e6e1a0ecc415</vt:lpwstr>
  </property>
</Properties>
</file>